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3" w:rsidRPr="00AF73D3" w:rsidRDefault="00AF73D3" w:rsidP="00AF73D3">
      <w:pPr>
        <w:spacing w:line="360" w:lineRule="auto"/>
        <w:rPr>
          <w:b/>
          <w:lang w:val="pl-PL"/>
        </w:rPr>
      </w:pPr>
      <w:r w:rsidRPr="00AF73D3">
        <w:rPr>
          <w:b/>
          <w:lang w:val="pl-PL"/>
        </w:rPr>
        <w:t>Szanowny Panie Burmistrzu, Szanowny Przewodniczący Rady Miasta Malborka, Szanowna Dyrektor Muzeum Miasta Malborka, Szanowni Panie i Panowie</w:t>
      </w:r>
    </w:p>
    <w:p w:rsidR="00AF73D3" w:rsidRPr="00AF73D3" w:rsidRDefault="00AF73D3" w:rsidP="00AF73D3">
      <w:pPr>
        <w:spacing w:line="360" w:lineRule="auto"/>
        <w:rPr>
          <w:lang w:val="pl-PL"/>
        </w:rPr>
      </w:pPr>
      <w:r w:rsidRPr="00AF73D3">
        <w:rPr>
          <w:lang w:val="pl-PL"/>
        </w:rPr>
        <w:t>Dziś otwarta zostaje szczególna wystawa „S</w:t>
      </w:r>
      <w:r>
        <w:rPr>
          <w:lang w:val="pl-PL"/>
        </w:rPr>
        <w:t xml:space="preserve">talag XXB – historia nieopowiedziana”. Ta wystawa jest z pewnością ważnym krokiem na drodze do </w:t>
      </w:r>
      <w:r w:rsidR="002C2EAB">
        <w:rPr>
          <w:lang w:val="pl-PL"/>
        </w:rPr>
        <w:t xml:space="preserve">pokazania niektórych zbrodni nazistowskich. Jest tym samym pracą na rzecz pamięci. Określenie to opisuje starania, aby przeszłość badać, przekazywać ją i zachować dla przyszłości.  </w:t>
      </w:r>
    </w:p>
    <w:p w:rsidR="003E2625" w:rsidRPr="0000155B" w:rsidRDefault="002C2EAB" w:rsidP="00AF73D3">
      <w:pPr>
        <w:spacing w:line="360" w:lineRule="auto"/>
        <w:rPr>
          <w:lang w:val="pl-PL"/>
        </w:rPr>
      </w:pPr>
      <w:r w:rsidRPr="002C2EAB">
        <w:rPr>
          <w:lang w:val="pl-PL"/>
        </w:rPr>
        <w:t>Historyczna praca na rzecz pamię</w:t>
      </w:r>
      <w:r>
        <w:rPr>
          <w:lang w:val="pl-PL"/>
        </w:rPr>
        <w:t xml:space="preserve">ci w kontekście Trzeciej Rzeszy nie jest łatwym zadaniem. </w:t>
      </w:r>
      <w:proofErr w:type="spellStart"/>
      <w:r w:rsidRPr="002C2EAB">
        <w:t>Jest</w:t>
      </w:r>
      <w:proofErr w:type="spellEnd"/>
      <w:r w:rsidRPr="002C2EAB">
        <w:t xml:space="preserve"> </w:t>
      </w:r>
      <w:proofErr w:type="spellStart"/>
      <w:r w:rsidRPr="002C2EAB">
        <w:t>pracochłonna</w:t>
      </w:r>
      <w:proofErr w:type="spellEnd"/>
      <w:r w:rsidRPr="002C2EAB">
        <w:t xml:space="preserve">. </w:t>
      </w:r>
      <w:proofErr w:type="spellStart"/>
      <w:r w:rsidRPr="002C2EAB">
        <w:t>Wymaga</w:t>
      </w:r>
      <w:proofErr w:type="spellEnd"/>
      <w:r w:rsidRPr="002C2EAB">
        <w:t xml:space="preserve"> </w:t>
      </w:r>
      <w:proofErr w:type="spellStart"/>
      <w:r w:rsidRPr="002C2EAB">
        <w:t>profesjonalnego</w:t>
      </w:r>
      <w:proofErr w:type="spellEnd"/>
      <w:r w:rsidRPr="002C2EAB">
        <w:t xml:space="preserve"> </w:t>
      </w:r>
      <w:proofErr w:type="spellStart"/>
      <w:r w:rsidRPr="002C2EAB">
        <w:t>dystansu</w:t>
      </w:r>
      <w:proofErr w:type="spellEnd"/>
      <w:r w:rsidRPr="002C2EAB">
        <w:t xml:space="preserve">, </w:t>
      </w:r>
      <w:proofErr w:type="spellStart"/>
      <w:r w:rsidRPr="002C2EAB">
        <w:t>jest</w:t>
      </w:r>
      <w:proofErr w:type="spellEnd"/>
      <w:r w:rsidRPr="002C2EAB">
        <w:t xml:space="preserve"> </w:t>
      </w:r>
      <w:proofErr w:type="spellStart"/>
      <w:r w:rsidRPr="002C2EAB">
        <w:t>jednak</w:t>
      </w:r>
      <w:proofErr w:type="spellEnd"/>
      <w:r w:rsidRPr="002C2EAB">
        <w:t xml:space="preserve"> </w:t>
      </w:r>
      <w:proofErr w:type="spellStart"/>
      <w:r w:rsidRPr="002C2EAB">
        <w:t>emocjonalnie</w:t>
      </w:r>
      <w:proofErr w:type="spellEnd"/>
      <w:r w:rsidRPr="002C2EAB">
        <w:t xml:space="preserve"> </w:t>
      </w:r>
      <w:proofErr w:type="spellStart"/>
      <w:r w:rsidRPr="002C2EAB">
        <w:t>poruszająca</w:t>
      </w:r>
      <w:proofErr w:type="spellEnd"/>
      <w:r w:rsidRPr="002C2EAB">
        <w:t xml:space="preserve">. </w:t>
      </w:r>
      <w:r w:rsidRPr="0000155B">
        <w:rPr>
          <w:lang w:val="pl-PL"/>
        </w:rPr>
        <w:t>Czasem zbiera się wdzięczność, czasem wywołuje niechęć</w:t>
      </w:r>
      <w:r w:rsidR="0000155B" w:rsidRPr="0000155B">
        <w:rPr>
          <w:lang w:val="pl-PL"/>
        </w:rPr>
        <w:t xml:space="preserve">, czasem </w:t>
      </w:r>
      <w:r w:rsidR="0000155B">
        <w:rPr>
          <w:lang w:val="pl-PL"/>
        </w:rPr>
        <w:t>po prostu</w:t>
      </w:r>
      <w:r w:rsidR="0000155B" w:rsidRPr="0000155B">
        <w:rPr>
          <w:lang w:val="pl-PL"/>
        </w:rPr>
        <w:t xml:space="preserve"> boli. Ten szpagat jest tak samo trudny jak potrzebny. Jest potrzebny, je</w:t>
      </w:r>
      <w:r w:rsidR="0000155B">
        <w:rPr>
          <w:lang w:val="pl-PL"/>
        </w:rPr>
        <w:t xml:space="preserve">śli chcemy osiągnąć trwały społeczny konsensus, który mówi: Nigdy więcej. Chodzi więc o to, </w:t>
      </w:r>
      <w:r w:rsidR="00205027">
        <w:rPr>
          <w:lang w:val="pl-PL"/>
        </w:rPr>
        <w:t>żeby</w:t>
      </w:r>
      <w:r w:rsidR="0000155B">
        <w:rPr>
          <w:lang w:val="pl-PL"/>
        </w:rPr>
        <w:t xml:space="preserve"> rozliczy</w:t>
      </w:r>
      <w:r w:rsidR="00205027">
        <w:rPr>
          <w:lang w:val="pl-PL"/>
        </w:rPr>
        <w:t>ć się publicznie z przeszłością</w:t>
      </w:r>
      <w:r w:rsidR="0000155B">
        <w:rPr>
          <w:lang w:val="pl-PL"/>
        </w:rPr>
        <w:t>, aby móc kształtować przyszłość.</w:t>
      </w:r>
    </w:p>
    <w:p w:rsidR="003E2625" w:rsidRPr="0000155B" w:rsidRDefault="0000155B" w:rsidP="00B55B25">
      <w:pPr>
        <w:spacing w:line="360" w:lineRule="auto"/>
        <w:rPr>
          <w:lang w:val="pl-PL"/>
        </w:rPr>
      </w:pPr>
      <w:r w:rsidRPr="0000155B">
        <w:rPr>
          <w:lang w:val="pl-PL"/>
        </w:rPr>
        <w:t>Pomię</w:t>
      </w:r>
      <w:r>
        <w:rPr>
          <w:lang w:val="pl-PL"/>
        </w:rPr>
        <w:t>dzy 1939 a 1945 r., w latach II</w:t>
      </w:r>
      <w:r w:rsidRPr="0000155B">
        <w:rPr>
          <w:lang w:val="pl-PL"/>
        </w:rPr>
        <w:t xml:space="preserve"> wojny </w:t>
      </w:r>
      <w:r>
        <w:rPr>
          <w:lang w:val="pl-PL"/>
        </w:rPr>
        <w:t>światowej, niezliczona ilość ludzi była na zlecenie Rzeszy Niemieckiej dyskryminowana, szykanowana, prześladowana</w:t>
      </w:r>
      <w:r w:rsidR="00205027">
        <w:rPr>
          <w:lang w:val="pl-PL"/>
        </w:rPr>
        <w:t>,</w:t>
      </w:r>
      <w:r>
        <w:rPr>
          <w:lang w:val="pl-PL"/>
        </w:rPr>
        <w:t xml:space="preserve"> raniona albo mordowana. W sumie ucierpiało w tym czasie szacunkowo 13 milionów osób, które zostały deportowane i zmuszone do pracy, w tym zagraniczni pracownicy przymusowi, jeńcy wojenni, więźniowie, więźniowie obozów koncentracyjnych, mężczyźni, kobiety i dzieci. </w:t>
      </w:r>
      <w:r w:rsidR="0033563C">
        <w:rPr>
          <w:lang w:val="pl-PL"/>
        </w:rPr>
        <w:t>Los pracowników przymusowych stoi ze zrozumiałych</w:t>
      </w:r>
      <w:r w:rsidR="00205027">
        <w:rPr>
          <w:lang w:val="pl-PL"/>
        </w:rPr>
        <w:t xml:space="preserve"> względów w cieniu okropieństw H</w:t>
      </w:r>
      <w:r w:rsidR="0033563C">
        <w:rPr>
          <w:lang w:val="pl-PL"/>
        </w:rPr>
        <w:t xml:space="preserve">olokaustu. Jednakże rozliczenie tej historii jest częścią dziedzictwa </w:t>
      </w:r>
      <w:r w:rsidR="00205027">
        <w:rPr>
          <w:lang w:val="pl-PL"/>
        </w:rPr>
        <w:t>powojennego</w:t>
      </w:r>
      <w:r w:rsidR="00205027">
        <w:rPr>
          <w:lang w:val="pl-PL"/>
        </w:rPr>
        <w:t xml:space="preserve"> </w:t>
      </w:r>
      <w:r w:rsidR="00205027">
        <w:rPr>
          <w:lang w:val="pl-PL"/>
        </w:rPr>
        <w:t>społeczeństwa</w:t>
      </w:r>
      <w:r w:rsidR="00205027">
        <w:rPr>
          <w:lang w:val="pl-PL"/>
        </w:rPr>
        <w:t xml:space="preserve"> </w:t>
      </w:r>
      <w:r w:rsidR="0033563C">
        <w:rPr>
          <w:lang w:val="pl-PL"/>
        </w:rPr>
        <w:t xml:space="preserve">niemieckiego. </w:t>
      </w:r>
      <w:r w:rsidR="00205027">
        <w:rPr>
          <w:lang w:val="pl-PL"/>
        </w:rPr>
        <w:t xml:space="preserve"> </w:t>
      </w:r>
    </w:p>
    <w:p w:rsidR="003E2625" w:rsidRPr="0033563C" w:rsidRDefault="0033563C" w:rsidP="00EB6D53">
      <w:pPr>
        <w:spacing w:line="360" w:lineRule="auto"/>
        <w:rPr>
          <w:lang w:val="pl-PL"/>
        </w:rPr>
      </w:pPr>
      <w:r w:rsidRPr="0033563C">
        <w:rPr>
          <w:lang w:val="pl-PL"/>
        </w:rPr>
        <w:t>Zobaczmy, jak pracę na rzecz pami</w:t>
      </w:r>
      <w:r>
        <w:rPr>
          <w:lang w:val="pl-PL"/>
        </w:rPr>
        <w:t xml:space="preserve">ęci o pracach przymusowych próbowało w przeszłości i próbuje obecnie </w:t>
      </w:r>
      <w:r w:rsidR="00205027">
        <w:rPr>
          <w:lang w:val="pl-PL"/>
        </w:rPr>
        <w:t>zrealizować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Monheim</w:t>
      </w:r>
      <w:proofErr w:type="spellEnd"/>
      <w:r>
        <w:rPr>
          <w:lang w:val="pl-PL"/>
        </w:rPr>
        <w:t xml:space="preserve">, ponieważ </w:t>
      </w:r>
      <w:proofErr w:type="spellStart"/>
      <w:r>
        <w:rPr>
          <w:lang w:val="pl-PL"/>
        </w:rPr>
        <w:t>Monheim</w:t>
      </w:r>
      <w:proofErr w:type="spellEnd"/>
      <w:r>
        <w:rPr>
          <w:lang w:val="pl-PL"/>
        </w:rPr>
        <w:t xml:space="preserve"> miało własny Stalag, który można dopasować do kontekstu: pracownicy przymusowi byli wykorzystywani w tak zwanych gminach nadreńskich (</w:t>
      </w:r>
      <w:proofErr w:type="spellStart"/>
      <w:r>
        <w:rPr>
          <w:lang w:val="pl-PL"/>
        </w:rPr>
        <w:t>Monheim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Baumberg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Hitdorf</w:t>
      </w:r>
      <w:proofErr w:type="spellEnd"/>
      <w:r>
        <w:rPr>
          <w:lang w:val="pl-PL"/>
        </w:rPr>
        <w:t xml:space="preserve">). Pomiędzy 1939 a 1945 r. </w:t>
      </w:r>
      <w:r w:rsidR="000E6BE5">
        <w:rPr>
          <w:lang w:val="pl-PL"/>
        </w:rPr>
        <w:t>musiało tu pracować</w:t>
      </w:r>
      <w:r w:rsidR="00205027">
        <w:rPr>
          <w:lang w:val="pl-PL"/>
        </w:rPr>
        <w:t>,</w:t>
      </w:r>
      <w:r w:rsidR="000E6BE5">
        <w:rPr>
          <w:lang w:val="pl-PL"/>
        </w:rPr>
        <w:t xml:space="preserve"> </w:t>
      </w:r>
      <w:r w:rsidR="00205027">
        <w:rPr>
          <w:lang w:val="pl-PL"/>
        </w:rPr>
        <w:t>częściowo w podłych warunkach</w:t>
      </w:r>
      <w:r w:rsidR="00205027">
        <w:rPr>
          <w:lang w:val="pl-PL"/>
        </w:rPr>
        <w:t>, co najmniej 1416 osób</w:t>
      </w:r>
      <w:r w:rsidR="000E6BE5">
        <w:rPr>
          <w:lang w:val="pl-PL"/>
        </w:rPr>
        <w:t xml:space="preserve">. Dokładne odróżnienie jeńców wojennych od pracowników przymusowych nie jest już możliwe, ponieważ naziści szybko zmienili statut jeńców wojennych na statut pracowników cywilnych, aby nie musieć </w:t>
      </w:r>
      <w:r w:rsidR="00205027">
        <w:rPr>
          <w:lang w:val="pl-PL"/>
        </w:rPr>
        <w:t xml:space="preserve">już </w:t>
      </w:r>
      <w:r w:rsidR="000E6BE5">
        <w:rPr>
          <w:lang w:val="pl-PL"/>
        </w:rPr>
        <w:t xml:space="preserve">się trzymać Konwencji Genewskiej. Zatrudnieni w </w:t>
      </w:r>
      <w:proofErr w:type="spellStart"/>
      <w:r w:rsidR="000E6BE5">
        <w:rPr>
          <w:lang w:val="pl-PL"/>
        </w:rPr>
        <w:t>Monheim</w:t>
      </w:r>
      <w:proofErr w:type="spellEnd"/>
      <w:r w:rsidR="000E6BE5">
        <w:rPr>
          <w:lang w:val="pl-PL"/>
        </w:rPr>
        <w:t xml:space="preserve"> pracownicy przymusowi odpowiadali około jednej czwartej żyjącej tam ludności. </w:t>
      </w:r>
      <w:r w:rsidR="00205027">
        <w:rPr>
          <w:lang w:val="pl-PL"/>
        </w:rPr>
        <w:t xml:space="preserve">  </w:t>
      </w:r>
    </w:p>
    <w:p w:rsidR="00D92FD7" w:rsidRPr="000E6BE5" w:rsidRDefault="00205027" w:rsidP="00FA7CE0">
      <w:pPr>
        <w:spacing w:line="360" w:lineRule="auto"/>
        <w:rPr>
          <w:lang w:val="pl-PL"/>
        </w:rPr>
      </w:pPr>
      <w:r>
        <w:rPr>
          <w:lang w:val="pl-PL"/>
        </w:rPr>
        <w:t>Krótki</w:t>
      </w:r>
      <w:r w:rsidR="000E6BE5" w:rsidRPr="000E6BE5">
        <w:rPr>
          <w:lang w:val="pl-PL"/>
        </w:rPr>
        <w:t xml:space="preserve"> przegląd, skąd pochodziły te osoby: 240 mężczyzn, kobiet i dzieci z </w:t>
      </w:r>
      <w:r w:rsidR="000E6BE5">
        <w:rPr>
          <w:lang w:val="pl-PL"/>
        </w:rPr>
        <w:t xml:space="preserve">Polski, 180 z Holandii, 125 z Belgii, 94 z Francji, 320 z Rosji, 279 z Ukrainy, 172 z Włoch, 6 z Serbii. </w:t>
      </w:r>
      <w:r>
        <w:rPr>
          <w:lang w:val="pl-PL"/>
        </w:rPr>
        <w:t>L</w:t>
      </w:r>
      <w:r w:rsidR="000E6BE5">
        <w:rPr>
          <w:lang w:val="pl-PL"/>
        </w:rPr>
        <w:t xml:space="preserve">udzie </w:t>
      </w:r>
      <w:r>
        <w:rPr>
          <w:lang w:val="pl-PL"/>
        </w:rPr>
        <w:t xml:space="preserve">ci </w:t>
      </w:r>
      <w:r w:rsidR="000E6BE5">
        <w:rPr>
          <w:lang w:val="pl-PL"/>
        </w:rPr>
        <w:t xml:space="preserve">byli zakwaterowani w różnych gospodarstwach i obozach, w tym również </w:t>
      </w:r>
      <w:r>
        <w:rPr>
          <w:lang w:val="pl-PL"/>
        </w:rPr>
        <w:t xml:space="preserve">w </w:t>
      </w:r>
      <w:r w:rsidR="000E6BE5">
        <w:rPr>
          <w:lang w:val="pl-PL"/>
        </w:rPr>
        <w:t>ważny</w:t>
      </w:r>
      <w:r>
        <w:rPr>
          <w:lang w:val="pl-PL"/>
        </w:rPr>
        <w:t>m</w:t>
      </w:r>
      <w:r w:rsidR="000E6BE5">
        <w:rPr>
          <w:lang w:val="pl-PL"/>
        </w:rPr>
        <w:t xml:space="preserve"> </w:t>
      </w:r>
      <w:r>
        <w:rPr>
          <w:lang w:val="pl-PL"/>
        </w:rPr>
        <w:t xml:space="preserve">lokalnie </w:t>
      </w:r>
      <w:r w:rsidR="000E6BE5">
        <w:rPr>
          <w:lang w:val="pl-PL"/>
        </w:rPr>
        <w:t>Stalag</w:t>
      </w:r>
      <w:r>
        <w:rPr>
          <w:lang w:val="pl-PL"/>
        </w:rPr>
        <w:t>u</w:t>
      </w:r>
      <w:r w:rsidR="000E6BE5">
        <w:rPr>
          <w:lang w:val="pl-PL"/>
        </w:rPr>
        <w:t xml:space="preserve"> 1313. Był on o wiele mniejszy niż Stalag XXB, ale był ważnym lokalnym centrum przydziału robotników przymusowych. </w:t>
      </w:r>
    </w:p>
    <w:p w:rsidR="00D92FD7" w:rsidRPr="00325E63" w:rsidRDefault="00325E63" w:rsidP="00B20E2E">
      <w:pPr>
        <w:spacing w:line="360" w:lineRule="auto"/>
        <w:rPr>
          <w:lang w:val="pl-PL"/>
        </w:rPr>
      </w:pPr>
      <w:proofErr w:type="spellStart"/>
      <w:r w:rsidRPr="00325E63">
        <w:rPr>
          <w:lang w:val="pl-PL"/>
        </w:rPr>
        <w:lastRenderedPageBreak/>
        <w:t>Monheim</w:t>
      </w:r>
      <w:proofErr w:type="spellEnd"/>
      <w:r w:rsidRPr="00325E63">
        <w:rPr>
          <w:lang w:val="pl-PL"/>
        </w:rPr>
        <w:t xml:space="preserve"> nad Renem </w:t>
      </w:r>
      <w:r>
        <w:rPr>
          <w:lang w:val="pl-PL"/>
        </w:rPr>
        <w:t>zajmuje</w:t>
      </w:r>
      <w:r w:rsidRPr="00325E63">
        <w:rPr>
          <w:lang w:val="pl-PL"/>
        </w:rPr>
        <w:t xml:space="preserve"> się</w:t>
      </w:r>
      <w:r>
        <w:rPr>
          <w:lang w:val="pl-PL"/>
        </w:rPr>
        <w:t xml:space="preserve"> z historią przebywających tu pracowniczek i pracowników wojennych jako częścią własnej historii i częścią historii prac przymusowych. Czyni to dziś w różnorodny sposób.</w:t>
      </w:r>
    </w:p>
    <w:p w:rsidR="00D92FD7" w:rsidRPr="00325E63" w:rsidRDefault="00205027" w:rsidP="00642D2C">
      <w:pPr>
        <w:spacing w:line="360" w:lineRule="auto"/>
        <w:rPr>
          <w:lang w:val="pl-PL"/>
        </w:rPr>
      </w:pPr>
      <w:r>
        <w:rPr>
          <w:lang w:val="pl-PL"/>
        </w:rPr>
        <w:t xml:space="preserve">Również </w:t>
      </w:r>
      <w:proofErr w:type="spellStart"/>
      <w:r w:rsidR="00325E63" w:rsidRPr="00325E63">
        <w:rPr>
          <w:lang w:val="pl-PL"/>
        </w:rPr>
        <w:t>Monheim</w:t>
      </w:r>
      <w:proofErr w:type="spellEnd"/>
      <w:r w:rsidR="00325E63" w:rsidRPr="00325E63">
        <w:rPr>
          <w:lang w:val="pl-PL"/>
        </w:rPr>
        <w:t xml:space="preserve"> </w:t>
      </w:r>
      <w:r>
        <w:rPr>
          <w:lang w:val="pl-PL"/>
        </w:rPr>
        <w:t>potrzebowało czasu</w:t>
      </w:r>
      <w:r w:rsidR="00325E63">
        <w:rPr>
          <w:lang w:val="pl-PL"/>
        </w:rPr>
        <w:t>, zanim ludzie byli gotowi zająć się tą nad wyraz nieprzyjemną historią. W pierwszych dekadach po wojnie panował</w:t>
      </w:r>
      <w:r>
        <w:rPr>
          <w:lang w:val="pl-PL"/>
        </w:rPr>
        <w:t>a</w:t>
      </w:r>
      <w:r w:rsidR="00325E63">
        <w:rPr>
          <w:lang w:val="pl-PL"/>
        </w:rPr>
        <w:t xml:space="preserve"> </w:t>
      </w:r>
      <w:r>
        <w:rPr>
          <w:lang w:val="pl-PL"/>
        </w:rPr>
        <w:t>zmowa milczenia</w:t>
      </w:r>
      <w:r w:rsidR="00325E63">
        <w:rPr>
          <w:lang w:val="pl-PL"/>
        </w:rPr>
        <w:t xml:space="preserve"> o zbrodniach popełnionych tam w imię narodowego socjalizmu. Większość Niemców uważała, że nic </w:t>
      </w:r>
      <w:r>
        <w:rPr>
          <w:lang w:val="pl-PL"/>
        </w:rPr>
        <w:t>o nich nie wiedziała.</w:t>
      </w:r>
      <w:r w:rsidR="00325E63">
        <w:rPr>
          <w:lang w:val="pl-PL"/>
        </w:rPr>
        <w:t xml:space="preserve"> Dopiero na przełomie lat 70tych zaczęły tworzyć się pierwsze formy pamięci.</w:t>
      </w:r>
    </w:p>
    <w:p w:rsidR="00E47543" w:rsidRPr="00797D79" w:rsidRDefault="00205027" w:rsidP="00D65EC9">
      <w:pPr>
        <w:spacing w:line="360" w:lineRule="auto"/>
        <w:rPr>
          <w:lang w:val="pl-PL"/>
        </w:rPr>
      </w:pPr>
      <w:r>
        <w:rPr>
          <w:lang w:val="pl-PL"/>
        </w:rPr>
        <w:t>O</w:t>
      </w:r>
      <w:r w:rsidRPr="00E47543">
        <w:rPr>
          <w:lang w:val="pl-PL"/>
        </w:rPr>
        <w:t xml:space="preserve"> upamiętnienie wykorzystywanych w tym zakładzie pracownic i pracowników przymusowych</w:t>
      </w:r>
      <w:r w:rsidRPr="00E47543">
        <w:rPr>
          <w:lang w:val="pl-PL"/>
        </w:rPr>
        <w:t xml:space="preserve"> </w:t>
      </w:r>
      <w:r w:rsidR="00E47543" w:rsidRPr="00E47543">
        <w:rPr>
          <w:lang w:val="pl-PL"/>
        </w:rPr>
        <w:t xml:space="preserve">Również przedsiębiorstwo </w:t>
      </w:r>
      <w:proofErr w:type="spellStart"/>
      <w:r w:rsidR="00E47543" w:rsidRPr="00E47543">
        <w:rPr>
          <w:lang w:val="pl-PL"/>
        </w:rPr>
        <w:t>Pötz</w:t>
      </w:r>
      <w:proofErr w:type="spellEnd"/>
      <w:r w:rsidR="00E47543" w:rsidRPr="00E47543">
        <w:rPr>
          <w:lang w:val="pl-PL"/>
        </w:rPr>
        <w:t xml:space="preserve"> &amp; Sand postarało się już w latach 70-tych. O ofiarach przypominają dwa groby postawione przez firmę, charakter pomnika ma pamiątkowy kamień. Można się jednak kłócić o tekst na pomniku, ponieważ prominentne sformułowanie na początku: „Naszym wiernym rosyjskim współpracownikom poległym podczas nalotu bombowego 21 lutego 1945 r. w dowód wdzięczności od Firmy </w:t>
      </w:r>
      <w:proofErr w:type="spellStart"/>
      <w:r w:rsidR="00E47543" w:rsidRPr="00E47543">
        <w:rPr>
          <w:lang w:val="pl-PL"/>
        </w:rPr>
        <w:t>Pötz</w:t>
      </w:r>
      <w:proofErr w:type="spellEnd"/>
      <w:r w:rsidR="00E47543" w:rsidRPr="00E47543">
        <w:rPr>
          <w:lang w:val="pl-PL"/>
        </w:rPr>
        <w:t xml:space="preserve"> &amp; Sand“ jest dziś zupełnie nie na czasie: pojęcie „współpracownik“ woaluje statut jeńców jako pracowników przymusowych, przymiotnik „wierny” sugeruje z kolei, że robotnicy mogli mieć możliwość opuszczenia zakładu z własnej inicjatywy, za co tak naprawdę pod koniec wojny właśnie dla „pracowników ze Wschodu” była kara śmierci. </w:t>
      </w:r>
      <w:r>
        <w:rPr>
          <w:lang w:val="pl-PL"/>
        </w:rPr>
        <w:t>C</w:t>
      </w:r>
      <w:r w:rsidRPr="00E47543">
        <w:rPr>
          <w:lang w:val="pl-PL"/>
        </w:rPr>
        <w:t xml:space="preserve">yniczne jest </w:t>
      </w:r>
      <w:r>
        <w:rPr>
          <w:lang w:val="pl-PL"/>
        </w:rPr>
        <w:t>w</w:t>
      </w:r>
      <w:r w:rsidR="00E47543" w:rsidRPr="00E47543">
        <w:rPr>
          <w:lang w:val="pl-PL"/>
        </w:rPr>
        <w:t xml:space="preserve"> końcu użycie słowa „wdzięczność”, ponieważ za wymuszoną pracę i wyzysk należy się nie wdzięczność a przeprosiny, odszkodowanie i o wiele więcej.</w:t>
      </w:r>
      <w:r w:rsidR="00E47543">
        <w:rPr>
          <w:lang w:val="pl-PL"/>
        </w:rPr>
        <w:t xml:space="preserve"> Dziś ten tekst działa jak próba uwolnienia przedsiębiorstwa od historycznej winy bez rzeczywistego uznania jej. </w:t>
      </w:r>
      <w:r>
        <w:rPr>
          <w:lang w:val="pl-PL"/>
        </w:rPr>
        <w:t>T</w:t>
      </w:r>
      <w:r>
        <w:rPr>
          <w:lang w:val="pl-PL"/>
        </w:rPr>
        <w:t xml:space="preserve">rzeba </w:t>
      </w:r>
      <w:r>
        <w:rPr>
          <w:lang w:val="pl-PL"/>
        </w:rPr>
        <w:t>j</w:t>
      </w:r>
      <w:r w:rsidR="00E47543">
        <w:rPr>
          <w:lang w:val="pl-PL"/>
        </w:rPr>
        <w:t>ednak docenić</w:t>
      </w:r>
      <w:r w:rsidR="00797D79">
        <w:rPr>
          <w:lang w:val="pl-PL"/>
        </w:rPr>
        <w:t xml:space="preserve"> </w:t>
      </w:r>
      <w:proofErr w:type="spellStart"/>
      <w:r w:rsidR="00797D79" w:rsidRPr="00797D79">
        <w:rPr>
          <w:lang w:val="pl-PL"/>
        </w:rPr>
        <w:t>Pötz</w:t>
      </w:r>
      <w:proofErr w:type="spellEnd"/>
      <w:r w:rsidR="00797D79" w:rsidRPr="00797D79">
        <w:rPr>
          <w:lang w:val="pl-PL"/>
        </w:rPr>
        <w:t xml:space="preserve"> &amp; Sand, że oficjalnie odniosło się do tej cz</w:t>
      </w:r>
      <w:r w:rsidR="00797D79">
        <w:rPr>
          <w:lang w:val="pl-PL"/>
        </w:rPr>
        <w:t xml:space="preserve">ęści swojej przyszłości, podczas gdy większość innych przedsiębiorstw milczała. </w:t>
      </w:r>
      <w:r>
        <w:rPr>
          <w:lang w:val="pl-PL"/>
        </w:rPr>
        <w:t xml:space="preserve"> </w:t>
      </w:r>
    </w:p>
    <w:p w:rsidR="00325E63" w:rsidRPr="006D2B4F" w:rsidRDefault="00797D79" w:rsidP="00D65EC9">
      <w:pPr>
        <w:spacing w:line="360" w:lineRule="auto"/>
      </w:pPr>
      <w:r w:rsidRPr="00797D79">
        <w:rPr>
          <w:lang w:val="pl-PL"/>
        </w:rPr>
        <w:t>W 1995 r. odbył</w:t>
      </w:r>
      <w:r>
        <w:rPr>
          <w:lang w:val="pl-PL"/>
        </w:rPr>
        <w:t>a</w:t>
      </w:r>
      <w:r w:rsidRPr="00797D79">
        <w:rPr>
          <w:lang w:val="pl-PL"/>
        </w:rPr>
        <w:t xml:space="preserve"> się w </w:t>
      </w:r>
      <w:proofErr w:type="spellStart"/>
      <w:r w:rsidRPr="00797D79">
        <w:rPr>
          <w:lang w:val="pl-PL"/>
        </w:rPr>
        <w:t>M</w:t>
      </w:r>
      <w:r>
        <w:rPr>
          <w:lang w:val="pl-PL"/>
        </w:rPr>
        <w:t>onheim</w:t>
      </w:r>
      <w:proofErr w:type="spellEnd"/>
      <w:r>
        <w:rPr>
          <w:lang w:val="pl-PL"/>
        </w:rPr>
        <w:t xml:space="preserve"> oficjalna uroczystość upamiętniająca ofiary wojny. W mowie  świadka tamtych czasów z okazji 50 rocznicy zakończenia wojny </w:t>
      </w:r>
      <w:r w:rsidR="003B5590">
        <w:rPr>
          <w:lang w:val="pl-PL"/>
        </w:rPr>
        <w:t>wymienione zostały również</w:t>
      </w:r>
      <w:r w:rsidR="003B5590">
        <w:rPr>
          <w:lang w:val="pl-PL"/>
        </w:rPr>
        <w:t xml:space="preserve"> </w:t>
      </w:r>
      <w:r>
        <w:rPr>
          <w:lang w:val="pl-PL"/>
        </w:rPr>
        <w:t xml:space="preserve">ofiary pracy przymusowej. Uznanie własnej konkretnej odpowiedzialności zostało jednak </w:t>
      </w:r>
      <w:r w:rsidR="006D2B4F">
        <w:rPr>
          <w:lang w:val="pl-PL"/>
        </w:rPr>
        <w:t xml:space="preserve">zaniechane na korzyść odpustu </w:t>
      </w:r>
      <w:r w:rsidR="003B5590">
        <w:rPr>
          <w:lang w:val="pl-PL"/>
        </w:rPr>
        <w:t>zbiorowego</w:t>
      </w:r>
      <w:r w:rsidR="006D2B4F">
        <w:rPr>
          <w:lang w:val="pl-PL"/>
        </w:rPr>
        <w:t xml:space="preserve">: naród niemiecki sam był ofiarą nazizmu. Tym samym mówca przyłączył się do szeroko rozpowszechnianej myśli o okropnościach Trzeciej Rzeszy: każdy był ofiarą nazizmu: Żydzi, robotnicy przymusowi, Niemcy. </w:t>
      </w:r>
      <w:proofErr w:type="spellStart"/>
      <w:r w:rsidR="006D2B4F" w:rsidRPr="006D2B4F">
        <w:t>To</w:t>
      </w:r>
      <w:proofErr w:type="spellEnd"/>
      <w:r w:rsidR="006D2B4F" w:rsidRPr="006D2B4F">
        <w:t xml:space="preserve"> </w:t>
      </w:r>
      <w:proofErr w:type="spellStart"/>
      <w:r w:rsidR="006D2B4F" w:rsidRPr="006D2B4F">
        <w:t>nasuwa</w:t>
      </w:r>
      <w:proofErr w:type="spellEnd"/>
      <w:r w:rsidR="006D2B4F" w:rsidRPr="006D2B4F">
        <w:t xml:space="preserve"> </w:t>
      </w:r>
      <w:proofErr w:type="spellStart"/>
      <w:r w:rsidR="006D2B4F" w:rsidRPr="006D2B4F">
        <w:t>pytanie</w:t>
      </w:r>
      <w:proofErr w:type="spellEnd"/>
      <w:r w:rsidR="006D2B4F" w:rsidRPr="006D2B4F">
        <w:t xml:space="preserve">: </w:t>
      </w:r>
      <w:proofErr w:type="spellStart"/>
      <w:r w:rsidR="006D2B4F" w:rsidRPr="006D2B4F">
        <w:t>kim</w:t>
      </w:r>
      <w:proofErr w:type="spellEnd"/>
      <w:r w:rsidR="006D2B4F" w:rsidRPr="006D2B4F">
        <w:t xml:space="preserve"> </w:t>
      </w:r>
      <w:proofErr w:type="spellStart"/>
      <w:r w:rsidR="006D2B4F" w:rsidRPr="006D2B4F">
        <w:t>byli</w:t>
      </w:r>
      <w:proofErr w:type="spellEnd"/>
      <w:r w:rsidR="006D2B4F" w:rsidRPr="006D2B4F">
        <w:t xml:space="preserve"> </w:t>
      </w:r>
      <w:proofErr w:type="spellStart"/>
      <w:r w:rsidR="006D2B4F" w:rsidRPr="006D2B4F">
        <w:t>sprawcy</w:t>
      </w:r>
      <w:proofErr w:type="spellEnd"/>
      <w:r w:rsidR="006D2B4F" w:rsidRPr="006D2B4F">
        <w:t>?</w:t>
      </w:r>
      <w:r w:rsidR="003B5590">
        <w:t xml:space="preserve"> </w:t>
      </w:r>
    </w:p>
    <w:p w:rsidR="001D1386" w:rsidRPr="001D1386" w:rsidRDefault="006D2B4F" w:rsidP="00643162">
      <w:pPr>
        <w:spacing w:line="360" w:lineRule="auto"/>
        <w:rPr>
          <w:lang w:val="pl-PL"/>
        </w:rPr>
      </w:pPr>
      <w:r w:rsidRPr="006D2B4F">
        <w:rPr>
          <w:lang w:val="pl-PL"/>
        </w:rPr>
        <w:t>26 lat później, w 2021 r., opublikowany zosta</w:t>
      </w:r>
      <w:r>
        <w:rPr>
          <w:lang w:val="pl-PL"/>
        </w:rPr>
        <w:t>ł kom</w:t>
      </w:r>
      <w:r w:rsidR="001D1386">
        <w:rPr>
          <w:lang w:val="pl-PL"/>
        </w:rPr>
        <w:t>e</w:t>
      </w:r>
      <w:r>
        <w:rPr>
          <w:lang w:val="pl-PL"/>
        </w:rPr>
        <w:t xml:space="preserve">ntarz do tej wypowiedzi, </w:t>
      </w:r>
      <w:r w:rsidR="001D1386">
        <w:rPr>
          <w:lang w:val="pl-PL"/>
        </w:rPr>
        <w:t>który krytykował sformułowane tam pozycje z perspektywy dzisiejszych badań. Jednocześnie pokazuje</w:t>
      </w:r>
      <w:r w:rsidR="00D972AB">
        <w:rPr>
          <w:lang w:val="pl-PL"/>
        </w:rPr>
        <w:t xml:space="preserve"> też</w:t>
      </w:r>
      <w:r w:rsidR="001D1386">
        <w:rPr>
          <w:lang w:val="pl-PL"/>
        </w:rPr>
        <w:t xml:space="preserve">, że już w 1995 r. możliwe było inne spojrzenie na wspominanie zbrodni Trzeciej Rzeszy. Od opublikowania tego komentarza w niektórych kręgach  społeczeństwa w </w:t>
      </w:r>
      <w:proofErr w:type="spellStart"/>
      <w:r w:rsidR="001D1386">
        <w:rPr>
          <w:lang w:val="pl-PL"/>
        </w:rPr>
        <w:t>Monheim</w:t>
      </w:r>
      <w:proofErr w:type="spellEnd"/>
      <w:r w:rsidR="001D1386">
        <w:rPr>
          <w:lang w:val="pl-PL"/>
        </w:rPr>
        <w:t xml:space="preserve"> zaczęto myśleć, jak godnie uczcić ofiary Trzeciej Rzeszy. Samo to było już dobre, ponieważ zakwestionowanie tradycyjnych form pamięci zapobiega ich skostnieniu.</w:t>
      </w:r>
    </w:p>
    <w:p w:rsidR="00094700" w:rsidRPr="00501917" w:rsidRDefault="00501917" w:rsidP="00643162">
      <w:pPr>
        <w:spacing w:line="360" w:lineRule="auto"/>
        <w:rPr>
          <w:lang w:val="pl-PL"/>
        </w:rPr>
      </w:pPr>
      <w:r>
        <w:rPr>
          <w:lang w:val="pl-PL"/>
        </w:rPr>
        <w:lastRenderedPageBreak/>
        <w:t>Po i</w:t>
      </w:r>
      <w:r w:rsidR="001D1386" w:rsidRPr="00501917">
        <w:rPr>
          <w:lang w:val="pl-PL"/>
        </w:rPr>
        <w:t>nne formy upamiętnienia</w:t>
      </w:r>
      <w:r w:rsidRPr="00501917">
        <w:rPr>
          <w:lang w:val="pl-PL"/>
        </w:rPr>
        <w:t xml:space="preserve"> ofiar prac przymusowych </w:t>
      </w:r>
      <w:r>
        <w:rPr>
          <w:lang w:val="pl-PL"/>
        </w:rPr>
        <w:t xml:space="preserve">sięgnęły inicjatywy uczniów. Uczniowie </w:t>
      </w:r>
      <w:r w:rsidRPr="00501917">
        <w:rPr>
          <w:lang w:val="pl-PL"/>
        </w:rPr>
        <w:t>Peter-Ustinov-</w:t>
      </w:r>
      <w:proofErr w:type="spellStart"/>
      <w:r w:rsidRPr="00501917">
        <w:rPr>
          <w:lang w:val="pl-PL"/>
        </w:rPr>
        <w:t>Gesamtschule</w:t>
      </w:r>
      <w:proofErr w:type="spellEnd"/>
      <w:r w:rsidRPr="00501917">
        <w:rPr>
          <w:lang w:val="pl-PL"/>
        </w:rPr>
        <w:t xml:space="preserve"> zlecili umieszczenie tablicy na murze katolickiego cmentarza</w:t>
      </w:r>
      <w:r>
        <w:rPr>
          <w:lang w:val="pl-PL"/>
        </w:rPr>
        <w:t>, w ziemi której s</w:t>
      </w:r>
      <w:r w:rsidRPr="00501917">
        <w:rPr>
          <w:lang w:val="pl-PL"/>
        </w:rPr>
        <w:t xml:space="preserve">poczywa siedmiu pracowników przymusowych, którzy zginęli podczas nalotu bombowego 21 lutego 1945 r. Tablica mówi o „ponad 1400” pracowniczkach i pracownikach przymusowych, którzy zmuszeni byli pracować w </w:t>
      </w:r>
      <w:proofErr w:type="spellStart"/>
      <w:r w:rsidRPr="00501917">
        <w:rPr>
          <w:lang w:val="pl-PL"/>
        </w:rPr>
        <w:t>Monheim</w:t>
      </w:r>
      <w:proofErr w:type="spellEnd"/>
      <w:r w:rsidRPr="00501917">
        <w:rPr>
          <w:lang w:val="pl-PL"/>
        </w:rPr>
        <w:t>.</w:t>
      </w:r>
    </w:p>
    <w:p w:rsidR="00622F78" w:rsidRDefault="00501917" w:rsidP="005028F5">
      <w:pPr>
        <w:spacing w:line="360" w:lineRule="auto"/>
        <w:rPr>
          <w:lang w:val="pl-PL"/>
        </w:rPr>
      </w:pPr>
      <w:r w:rsidRPr="00501917">
        <w:rPr>
          <w:lang w:val="pl-PL"/>
        </w:rPr>
        <w:t xml:space="preserve">Zachowaniu pamięci służą także liczne tzw. </w:t>
      </w:r>
      <w:r>
        <w:rPr>
          <w:lang w:val="pl-PL"/>
        </w:rPr>
        <w:t xml:space="preserve">„kamienie pamięci” wykonane przez artystę </w:t>
      </w:r>
      <w:r w:rsidRPr="00501917">
        <w:rPr>
          <w:lang w:val="pl-PL"/>
        </w:rPr>
        <w:t>Gunter</w:t>
      </w:r>
      <w:r>
        <w:rPr>
          <w:lang w:val="pl-PL"/>
        </w:rPr>
        <w:t>a</w:t>
      </w:r>
      <w:r w:rsidRPr="00501917">
        <w:rPr>
          <w:lang w:val="pl-PL"/>
        </w:rPr>
        <w:t xml:space="preserve"> </w:t>
      </w:r>
      <w:proofErr w:type="spellStart"/>
      <w:r w:rsidRPr="00501917">
        <w:rPr>
          <w:lang w:val="pl-PL"/>
        </w:rPr>
        <w:t>Demnig</w:t>
      </w:r>
      <w:r>
        <w:rPr>
          <w:lang w:val="pl-PL"/>
        </w:rPr>
        <w:t>a</w:t>
      </w:r>
      <w:proofErr w:type="spellEnd"/>
      <w:r>
        <w:rPr>
          <w:lang w:val="pl-PL"/>
        </w:rPr>
        <w:t xml:space="preserve">, które zostały przełożone na chodnikach w miastach </w:t>
      </w:r>
      <w:proofErr w:type="spellStart"/>
      <w:r>
        <w:rPr>
          <w:lang w:val="pl-PL"/>
        </w:rPr>
        <w:t>Monheim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Baumberg</w:t>
      </w:r>
      <w:proofErr w:type="spellEnd"/>
      <w:r>
        <w:rPr>
          <w:lang w:val="pl-PL"/>
        </w:rPr>
        <w:t>.</w:t>
      </w:r>
      <w:r w:rsidR="00622F78">
        <w:rPr>
          <w:lang w:val="pl-PL"/>
        </w:rPr>
        <w:t xml:space="preserve"> </w:t>
      </w:r>
      <w:r w:rsidR="00622F78" w:rsidRPr="00622F78">
        <w:rPr>
          <w:lang w:val="pl-PL"/>
        </w:rPr>
        <w:t xml:space="preserve">Odlane z mosiądzu kamienie brukowe </w:t>
      </w:r>
      <w:r w:rsidR="00622F78">
        <w:rPr>
          <w:lang w:val="pl-PL"/>
        </w:rPr>
        <w:t>p</w:t>
      </w:r>
      <w:r w:rsidR="00622F78" w:rsidRPr="00622F78">
        <w:rPr>
          <w:lang w:val="pl-PL"/>
        </w:rPr>
        <w:t>rzypominają o konkretnych ofiarach nazizmu w miejscach, gdzie żyli i gdzie zmuszeni byli do pracy. Umieszczono na nich i podano do publicznej wiadomości nazwiska, lata urodzenia, informacje o losie i – jeśli były znane – daty śmierci robotników przymusowych. W celu upamiętnienia cierpienia zbiorowego w kontekście stalagów</w:t>
      </w:r>
      <w:r w:rsidR="00622F78">
        <w:rPr>
          <w:lang w:val="pl-PL"/>
        </w:rPr>
        <w:t xml:space="preserve">, Gunter </w:t>
      </w:r>
      <w:proofErr w:type="spellStart"/>
      <w:r w:rsidR="00622F78">
        <w:rPr>
          <w:lang w:val="pl-PL"/>
        </w:rPr>
        <w:t>Demnig</w:t>
      </w:r>
      <w:proofErr w:type="spellEnd"/>
      <w:r w:rsidR="00622F78">
        <w:rPr>
          <w:lang w:val="pl-PL"/>
        </w:rPr>
        <w:t xml:space="preserve"> zaprojektował</w:t>
      </w:r>
      <w:r w:rsidR="00622F78" w:rsidRPr="00622F78">
        <w:rPr>
          <w:lang w:val="pl-PL"/>
        </w:rPr>
        <w:t xml:space="preserve"> tak zwane „progi pamięci”. Jeden z progów znajduje się przed </w:t>
      </w:r>
      <w:proofErr w:type="spellStart"/>
      <w:r w:rsidR="00622F78" w:rsidRPr="00622F78">
        <w:rPr>
          <w:lang w:val="pl-PL"/>
        </w:rPr>
        <w:t>Klap</w:t>
      </w:r>
      <w:r w:rsidR="00D972AB">
        <w:rPr>
          <w:lang w:val="pl-PL"/>
        </w:rPr>
        <w:t>pertorstraße</w:t>
      </w:r>
      <w:proofErr w:type="spellEnd"/>
      <w:r w:rsidR="00D972AB">
        <w:rPr>
          <w:lang w:val="pl-PL"/>
        </w:rPr>
        <w:t xml:space="preserve"> 47 i przypomina o S</w:t>
      </w:r>
      <w:r w:rsidR="00622F78" w:rsidRPr="00622F78">
        <w:rPr>
          <w:lang w:val="pl-PL"/>
        </w:rPr>
        <w:t>talagu 1313. Aby pamięć nie wyczerpała się wraz z położeniem kamieni i progów, miasto zorganizowało opiekę nad tymi obiektami w formie patronatu, który przejęły grupy szkolne (np. szkoł</w:t>
      </w:r>
      <w:r w:rsidR="00D972AB">
        <w:rPr>
          <w:lang w:val="pl-PL"/>
        </w:rPr>
        <w:t>a</w:t>
      </w:r>
      <w:r w:rsidR="00622F78" w:rsidRPr="00622F78">
        <w:rPr>
          <w:lang w:val="pl-PL"/>
        </w:rPr>
        <w:t xml:space="preserve"> Peter-Ustinov-</w:t>
      </w:r>
      <w:proofErr w:type="spellStart"/>
      <w:r w:rsidR="00622F78" w:rsidRPr="00622F78">
        <w:rPr>
          <w:lang w:val="pl-PL"/>
        </w:rPr>
        <w:t>Gesamtschule</w:t>
      </w:r>
      <w:proofErr w:type="spellEnd"/>
      <w:r w:rsidR="00622F78" w:rsidRPr="00622F78">
        <w:rPr>
          <w:lang w:val="pl-PL"/>
        </w:rPr>
        <w:t xml:space="preserve">), stowarzyszenia jak również osoby prywatne. Poprzez stronę internetową miasta można zamówić zwiedzanie trasy śladami kamieni pamięci, a podczas poznawania tych historycznych miejsc zwiedzającym towarzyszy kompetentny przewodnik. Przełożone kamienie i progi pamięci podsumowuje w odpowiednim kontekście dodatkowo 70-stronicowa broszura.   </w:t>
      </w:r>
    </w:p>
    <w:p w:rsidR="008F27B8" w:rsidRDefault="008F27B8" w:rsidP="005028F5">
      <w:pPr>
        <w:spacing w:line="360" w:lineRule="auto"/>
        <w:rPr>
          <w:lang w:val="pl-PL"/>
        </w:rPr>
      </w:pPr>
      <w:r>
        <w:rPr>
          <w:lang w:val="pl-PL"/>
        </w:rPr>
        <w:t>Inne</w:t>
      </w:r>
      <w:r w:rsidRPr="008F27B8">
        <w:rPr>
          <w:lang w:val="pl-PL"/>
        </w:rPr>
        <w:t xml:space="preserve"> formy uczczenia pamięci można znaleźć na przykład w publikacjach o pracy przymusowej w </w:t>
      </w:r>
      <w:proofErr w:type="spellStart"/>
      <w:r w:rsidRPr="008F27B8">
        <w:rPr>
          <w:lang w:val="pl-PL"/>
        </w:rPr>
        <w:t>Monheim</w:t>
      </w:r>
      <w:proofErr w:type="spellEnd"/>
      <w:r w:rsidRPr="008F27B8">
        <w:rPr>
          <w:lang w:val="pl-PL"/>
        </w:rPr>
        <w:t xml:space="preserve"> lub na wystawie archiwum miejskiego, która ze względu na pandemię w 2020 r. musiała przybrać niestety format online. Podczas organizowanych co roku obchodów na 9 listopada</w:t>
      </w:r>
      <w:r w:rsidR="00D972AB">
        <w:rPr>
          <w:lang w:val="pl-PL"/>
        </w:rPr>
        <w:t>,</w:t>
      </w:r>
      <w:r w:rsidRPr="008F27B8">
        <w:rPr>
          <w:lang w:val="pl-PL"/>
        </w:rPr>
        <w:t xml:space="preserve"> mieszkanki i mieszkańcy </w:t>
      </w:r>
      <w:proofErr w:type="spellStart"/>
      <w:r w:rsidRPr="008F27B8">
        <w:rPr>
          <w:lang w:val="pl-PL"/>
        </w:rPr>
        <w:t>Monheim</w:t>
      </w:r>
      <w:proofErr w:type="spellEnd"/>
      <w:r w:rsidRPr="008F27B8">
        <w:rPr>
          <w:lang w:val="pl-PL"/>
        </w:rPr>
        <w:t xml:space="preserve"> także upamiętniają jeńców wojennych i robotników przymusowych, którzy wbrew swojej woli zostali deportowani do </w:t>
      </w:r>
      <w:proofErr w:type="spellStart"/>
      <w:r w:rsidRPr="008F27B8">
        <w:rPr>
          <w:lang w:val="pl-PL"/>
        </w:rPr>
        <w:t>Monheim</w:t>
      </w:r>
      <w:proofErr w:type="spellEnd"/>
      <w:r w:rsidRPr="008F27B8">
        <w:rPr>
          <w:lang w:val="pl-PL"/>
        </w:rPr>
        <w:t xml:space="preserve"> i tam musieli pracować. Szczególne znaczenie ma tutaj stanowisko miasta, które dba o to, aby aktualizować formy pamięci i planować nowe inicjatywy. W tej kwestii od 2020 r. miasto wspierane jest przez miejskiego historyka.  </w:t>
      </w:r>
      <w:r w:rsidR="00D972AB">
        <w:rPr>
          <w:lang w:val="pl-PL"/>
        </w:rPr>
        <w:t xml:space="preserve"> </w:t>
      </w:r>
    </w:p>
    <w:p w:rsidR="008F27B8" w:rsidRPr="008F27B8" w:rsidRDefault="008F27B8" w:rsidP="005028F5">
      <w:pPr>
        <w:spacing w:line="360" w:lineRule="auto"/>
        <w:rPr>
          <w:lang w:val="pl-PL"/>
        </w:rPr>
      </w:pPr>
      <w:r w:rsidRPr="008F27B8">
        <w:rPr>
          <w:lang w:val="pl-PL"/>
        </w:rPr>
        <w:t xml:space="preserve">Przedsięwzięcia mające na celu zachowanie pamięci, inicjowane i realizowane są zarówno przez społeczność jak również przez samorząd miejski. Szczególnie ważny jest fakt, że prowadzone są regularne konsultacje na temat form upamiętnienia, co z jednej strony pozwala nie popaść w rutynę a z drugiej sprawdza aktualność i stosowność działań. Założenia w </w:t>
      </w:r>
      <w:proofErr w:type="spellStart"/>
      <w:r w:rsidRPr="008F27B8">
        <w:rPr>
          <w:lang w:val="pl-PL"/>
        </w:rPr>
        <w:t>Monheim</w:t>
      </w:r>
      <w:proofErr w:type="spellEnd"/>
      <w:r w:rsidRPr="008F27B8">
        <w:rPr>
          <w:lang w:val="pl-PL"/>
        </w:rPr>
        <w:t xml:space="preserve"> dają nadzieję, że uda się tego dokonać na dłuższą metę.</w:t>
      </w:r>
    </w:p>
    <w:p w:rsidR="00126E2D" w:rsidRPr="00126E2D" w:rsidRDefault="00126E2D" w:rsidP="008F0289">
      <w:pPr>
        <w:spacing w:line="360" w:lineRule="auto"/>
        <w:rPr>
          <w:lang w:val="pl-PL"/>
        </w:rPr>
      </w:pPr>
      <w:r w:rsidRPr="00126E2D">
        <w:rPr>
          <w:lang w:val="pl-PL"/>
        </w:rPr>
        <w:t>Aby zachować pamięć potrzebna jest wsp</w:t>
      </w:r>
      <w:r>
        <w:rPr>
          <w:lang w:val="pl-PL"/>
        </w:rPr>
        <w:t xml:space="preserve">ółpraca przekraczająca granice, która </w:t>
      </w:r>
      <w:r w:rsidR="002421B6">
        <w:rPr>
          <w:lang w:val="pl-PL"/>
        </w:rPr>
        <w:t>dba</w:t>
      </w:r>
      <w:r>
        <w:rPr>
          <w:lang w:val="pl-PL"/>
        </w:rPr>
        <w:t xml:space="preserve"> o nowe perspektywy na pozornie znane zjawiska. Przy okazji powstają nowe interpretacje. Zjawisko pracy </w:t>
      </w:r>
      <w:r>
        <w:rPr>
          <w:lang w:val="pl-PL"/>
        </w:rPr>
        <w:lastRenderedPageBreak/>
        <w:t xml:space="preserve">przymusowej </w:t>
      </w:r>
      <w:r w:rsidR="0020534D">
        <w:rPr>
          <w:lang w:val="pl-PL"/>
        </w:rPr>
        <w:t>i niewoli jeńców są tematami szczególnie nadającymi się do współpracy ponad granicami. W obu przypadkach chodzi o ludzi, którzy zostali deportowani z własnej ojczyzny, aby pracować w innym kraju albo zostali wzięci do niewoli podczas wojny i internowani daleko od swojej ojczyzny.</w:t>
      </w:r>
    </w:p>
    <w:p w:rsidR="00094700" w:rsidRDefault="0020534D" w:rsidP="008F0289">
      <w:pPr>
        <w:spacing w:line="360" w:lineRule="auto"/>
        <w:rPr>
          <w:lang w:val="pl-PL"/>
        </w:rPr>
      </w:pPr>
      <w:r w:rsidRPr="0020534D">
        <w:rPr>
          <w:lang w:val="pl-PL"/>
        </w:rPr>
        <w:t>Wystawa „Stalag XXB – historia nieopowied</w:t>
      </w:r>
      <w:r>
        <w:rPr>
          <w:lang w:val="pl-PL"/>
        </w:rPr>
        <w:t>z</w:t>
      </w:r>
      <w:r w:rsidRPr="0020534D">
        <w:rPr>
          <w:lang w:val="pl-PL"/>
        </w:rPr>
        <w:t>iana“</w:t>
      </w:r>
      <w:r>
        <w:rPr>
          <w:lang w:val="pl-PL"/>
        </w:rPr>
        <w:t xml:space="preserve"> jest ważnym wkładem do </w:t>
      </w:r>
      <w:r w:rsidR="002421B6">
        <w:rPr>
          <w:lang w:val="pl-PL"/>
        </w:rPr>
        <w:t>koniecznego</w:t>
      </w:r>
      <w:r>
        <w:rPr>
          <w:lang w:val="pl-PL"/>
        </w:rPr>
        <w:t xml:space="preserve"> przepracowania tego ciemnego punktu historii Europy i świata. Naświetla historię wielu jeńców wojennych, których wolność, zdrowie i życie w Stalagu oraz </w:t>
      </w:r>
      <w:r w:rsidR="002421B6">
        <w:rPr>
          <w:lang w:val="pl-PL"/>
        </w:rPr>
        <w:t>w</w:t>
      </w:r>
      <w:r>
        <w:rPr>
          <w:lang w:val="pl-PL"/>
        </w:rPr>
        <w:t xml:space="preserve"> drodze na Wschód było zagrożone. My </w:t>
      </w:r>
      <w:bookmarkStart w:id="0" w:name="_GoBack"/>
      <w:bookmarkEnd w:id="0"/>
      <w:r>
        <w:rPr>
          <w:lang w:val="pl-PL"/>
        </w:rPr>
        <w:t xml:space="preserve">w </w:t>
      </w:r>
      <w:proofErr w:type="spellStart"/>
      <w:r>
        <w:rPr>
          <w:lang w:val="pl-PL"/>
        </w:rPr>
        <w:t>Monheim</w:t>
      </w:r>
      <w:proofErr w:type="spellEnd"/>
      <w:r>
        <w:rPr>
          <w:lang w:val="pl-PL"/>
        </w:rPr>
        <w:t xml:space="preserve"> bardzo się ucieszyliśmy, kiedy zostaliśmy poproszeni o drobny wkład w pomyślność tego przedsięwzięcia. </w:t>
      </w:r>
      <w:proofErr w:type="spellStart"/>
      <w:r w:rsidRPr="0020534D">
        <w:t>Dziękujemy</w:t>
      </w:r>
      <w:proofErr w:type="spellEnd"/>
      <w:r w:rsidRPr="0020534D">
        <w:t xml:space="preserve"> </w:t>
      </w:r>
      <w:proofErr w:type="spellStart"/>
      <w:r w:rsidRPr="0020534D">
        <w:t>Państwu</w:t>
      </w:r>
      <w:proofErr w:type="spellEnd"/>
      <w:r w:rsidRPr="0020534D">
        <w:t xml:space="preserve"> </w:t>
      </w:r>
      <w:proofErr w:type="spellStart"/>
      <w:r w:rsidRPr="0020534D">
        <w:t>za</w:t>
      </w:r>
      <w:proofErr w:type="spellEnd"/>
      <w:r w:rsidRPr="0020534D">
        <w:t xml:space="preserve"> </w:t>
      </w:r>
      <w:proofErr w:type="spellStart"/>
      <w:r w:rsidRPr="0020534D">
        <w:t>to</w:t>
      </w:r>
      <w:proofErr w:type="spellEnd"/>
      <w:r w:rsidRPr="0020534D">
        <w:t xml:space="preserve">. </w:t>
      </w:r>
      <w:r w:rsidRPr="00AA22C7">
        <w:rPr>
          <w:lang w:val="pl-PL"/>
        </w:rPr>
        <w:t xml:space="preserve">Życzymy wystawie oraz Muzeum Miasta Malborka </w:t>
      </w:r>
      <w:r w:rsidR="00AA22C7" w:rsidRPr="00AA22C7">
        <w:rPr>
          <w:lang w:val="pl-PL"/>
        </w:rPr>
        <w:t>sukcesu i oczywiście wielu odwiedzaj</w:t>
      </w:r>
      <w:r w:rsidR="00AA22C7">
        <w:rPr>
          <w:lang w:val="pl-PL"/>
        </w:rPr>
        <w:t>ących.</w:t>
      </w:r>
    </w:p>
    <w:p w:rsidR="00AA22C7" w:rsidRPr="00AA22C7" w:rsidRDefault="00AA22C7" w:rsidP="008F0289">
      <w:pPr>
        <w:spacing w:line="360" w:lineRule="auto"/>
        <w:rPr>
          <w:lang w:val="pl-PL"/>
        </w:rPr>
      </w:pPr>
      <w:r>
        <w:rPr>
          <w:lang w:val="pl-PL"/>
        </w:rPr>
        <w:t>Dziękuję bardzo!</w:t>
      </w:r>
    </w:p>
    <w:sectPr w:rsidR="00AA22C7" w:rsidRPr="00AA22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D" w:rsidRDefault="00D952AD" w:rsidP="00957DF3">
      <w:pPr>
        <w:spacing w:after="0" w:line="240" w:lineRule="auto"/>
      </w:pPr>
      <w:r>
        <w:separator/>
      </w:r>
    </w:p>
  </w:endnote>
  <w:endnote w:type="continuationSeparator" w:id="0">
    <w:p w:rsidR="00D952AD" w:rsidRDefault="00D952AD" w:rsidP="0095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77701"/>
      <w:docPartObj>
        <w:docPartGallery w:val="Page Numbers (Bottom of Page)"/>
        <w:docPartUnique/>
      </w:docPartObj>
    </w:sdtPr>
    <w:sdtContent>
      <w:p w:rsidR="00126E2D" w:rsidRDefault="00126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B6">
          <w:rPr>
            <w:noProof/>
          </w:rPr>
          <w:t>3</w:t>
        </w:r>
        <w:r>
          <w:fldChar w:fldCharType="end"/>
        </w:r>
      </w:p>
    </w:sdtContent>
  </w:sdt>
  <w:p w:rsidR="00126E2D" w:rsidRDefault="00126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D" w:rsidRDefault="00D952AD" w:rsidP="00957DF3">
      <w:pPr>
        <w:spacing w:after="0" w:line="240" w:lineRule="auto"/>
      </w:pPr>
      <w:r>
        <w:separator/>
      </w:r>
    </w:p>
  </w:footnote>
  <w:footnote w:type="continuationSeparator" w:id="0">
    <w:p w:rsidR="00D952AD" w:rsidRDefault="00D952AD" w:rsidP="0095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F"/>
    <w:rsid w:val="0000155B"/>
    <w:rsid w:val="00036899"/>
    <w:rsid w:val="00094700"/>
    <w:rsid w:val="000979D4"/>
    <w:rsid w:val="000E6BE5"/>
    <w:rsid w:val="00126E2D"/>
    <w:rsid w:val="0015594D"/>
    <w:rsid w:val="001B3A47"/>
    <w:rsid w:val="001D1386"/>
    <w:rsid w:val="00205027"/>
    <w:rsid w:val="0020534D"/>
    <w:rsid w:val="002421B6"/>
    <w:rsid w:val="00260239"/>
    <w:rsid w:val="002C2EAB"/>
    <w:rsid w:val="00325E63"/>
    <w:rsid w:val="003276CC"/>
    <w:rsid w:val="0033563C"/>
    <w:rsid w:val="00370AB8"/>
    <w:rsid w:val="003B5590"/>
    <w:rsid w:val="003E2625"/>
    <w:rsid w:val="004122C8"/>
    <w:rsid w:val="00501917"/>
    <w:rsid w:val="005028F5"/>
    <w:rsid w:val="00514599"/>
    <w:rsid w:val="00543D39"/>
    <w:rsid w:val="00550262"/>
    <w:rsid w:val="00556452"/>
    <w:rsid w:val="00564F9E"/>
    <w:rsid w:val="005918BC"/>
    <w:rsid w:val="005C791B"/>
    <w:rsid w:val="00622F78"/>
    <w:rsid w:val="00642D2C"/>
    <w:rsid w:val="00643162"/>
    <w:rsid w:val="006D2B4F"/>
    <w:rsid w:val="006F3288"/>
    <w:rsid w:val="0075208C"/>
    <w:rsid w:val="0079497D"/>
    <w:rsid w:val="00797D79"/>
    <w:rsid w:val="00812C16"/>
    <w:rsid w:val="008242D3"/>
    <w:rsid w:val="008F0289"/>
    <w:rsid w:val="008F0A89"/>
    <w:rsid w:val="008F27B8"/>
    <w:rsid w:val="00957DF3"/>
    <w:rsid w:val="00965223"/>
    <w:rsid w:val="009E20EE"/>
    <w:rsid w:val="00A57064"/>
    <w:rsid w:val="00A9721F"/>
    <w:rsid w:val="00AA22C7"/>
    <w:rsid w:val="00AD37E2"/>
    <w:rsid w:val="00AF73D3"/>
    <w:rsid w:val="00B03C78"/>
    <w:rsid w:val="00B20E2E"/>
    <w:rsid w:val="00B55B25"/>
    <w:rsid w:val="00B8484F"/>
    <w:rsid w:val="00C12D74"/>
    <w:rsid w:val="00C33AD6"/>
    <w:rsid w:val="00C431CD"/>
    <w:rsid w:val="00CB71C0"/>
    <w:rsid w:val="00CD5E74"/>
    <w:rsid w:val="00D11DAF"/>
    <w:rsid w:val="00D27ACE"/>
    <w:rsid w:val="00D50B54"/>
    <w:rsid w:val="00D65EC9"/>
    <w:rsid w:val="00D92FD7"/>
    <w:rsid w:val="00D952AD"/>
    <w:rsid w:val="00D972AB"/>
    <w:rsid w:val="00DA1ECC"/>
    <w:rsid w:val="00DF58CF"/>
    <w:rsid w:val="00E062A7"/>
    <w:rsid w:val="00E47543"/>
    <w:rsid w:val="00EB6D53"/>
    <w:rsid w:val="00EC75A8"/>
    <w:rsid w:val="00EE0C81"/>
    <w:rsid w:val="00F20B80"/>
    <w:rsid w:val="00F20C5B"/>
    <w:rsid w:val="00F31A01"/>
    <w:rsid w:val="00F51998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DF3"/>
  </w:style>
  <w:style w:type="paragraph" w:styleId="Stopka">
    <w:name w:val="footer"/>
    <w:basedOn w:val="Normalny"/>
    <w:link w:val="StopkaZnak"/>
    <w:uiPriority w:val="99"/>
    <w:unhideWhenUsed/>
    <w:rsid w:val="009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D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B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DF3"/>
  </w:style>
  <w:style w:type="paragraph" w:styleId="Stopka">
    <w:name w:val="footer"/>
    <w:basedOn w:val="Normalny"/>
    <w:link w:val="StopkaZnak"/>
    <w:uiPriority w:val="99"/>
    <w:unhideWhenUsed/>
    <w:rsid w:val="009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D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B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Monheim am Rhein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Berner, Dr. Alexander Joachim</dc:creator>
  <cp:lastModifiedBy>Użytkownik systemu Windows</cp:lastModifiedBy>
  <cp:revision>7</cp:revision>
  <dcterms:created xsi:type="dcterms:W3CDTF">2021-08-18T09:11:00Z</dcterms:created>
  <dcterms:modified xsi:type="dcterms:W3CDTF">2021-08-18T13:10:00Z</dcterms:modified>
</cp:coreProperties>
</file>